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720" w:right="-806" w:hanging="0"/>
        <w:jc w:val="center"/>
        <w:rPr>
          <w:rFonts w:cs="Times New Roman" w:ascii="Copperplate Gothic Bold" w:hAnsi="Copperplate Gothic Bold"/>
          <w:b/>
          <w:color w:val="000090"/>
          <w:sz w:val="32"/>
          <w:szCs w:val="48"/>
        </w:rPr>
      </w:pPr>
      <w:r>
        <w:rPr>
          <w:rFonts w:cs="Times New Roman" w:ascii="Copperplate Gothic Bold" w:hAnsi="Copperplate Gothic Bold"/>
          <w:b/>
          <w:color w:val="000090"/>
          <w:sz w:val="32"/>
          <w:szCs w:val="48"/>
        </w:rPr>
        <w:t>Virginia Beach High School Rugby Football Club</w:t>
      </w:r>
    </w:p>
    <w:p>
      <w:pPr>
        <w:pStyle w:val="Normal"/>
        <w:ind w:left="-720" w:right="-806" w:hanging="0"/>
        <w:jc w:val="center"/>
        <w:rPr>
          <w:rFonts w:cs="Times New Roman" w:ascii="Copperplate Gothic Bold" w:hAnsi="Copperplate Gothic Bold"/>
          <w:b/>
          <w:sz w:val="32"/>
          <w:szCs w:val="48"/>
        </w:rPr>
      </w:pPr>
      <w:r>
        <w:rPr>
          <w:rFonts w:cs="Times New Roman" w:ascii="Copperplate Gothic Bold" w:hAnsi="Copperplate Gothic Bold"/>
          <w:b/>
          <w:sz w:val="32"/>
          <w:szCs w:val="48"/>
        </w:rPr>
        <w:t>Code of Conduct for Players, Coaches, Parents, &amp; Other Supporters</w:t>
      </w:r>
    </w:p>
    <w:p>
      <w:pPr>
        <w:pStyle w:val="Normal"/>
        <w:spacing w:beforeAutospacing="1" w:afterAutospacing="1"/>
        <w:ind w:left="-630" w:right="-990" w:hanging="0"/>
        <w:rPr>
          <w:rFonts w:cs="Times New Roman" w:ascii="Calibri" w:hAnsi="Calibri"/>
          <w:sz w:val="22"/>
          <w:szCs w:val="22"/>
        </w:rPr>
      </w:pPr>
      <w:r>
        <w:rPr>
          <w:rFonts w:cs="Times New Roman" w:ascii="Calibri" w:hAnsi="Calibri"/>
          <w:sz w:val="22"/>
          <w:szCs w:val="22"/>
        </w:rPr>
        <w:t xml:space="preserve">The VBHSRFC program—which includes spring and summer competition seasons/teams—endorses and abides by the following Code of Conduct. It helps ensure good conduct and that the principles of sportsmanship, fair play, and mutual respect are the primary considerations governing competition in our sports activities. </w:t>
      </w:r>
    </w:p>
    <w:tbl>
      <w:tblPr>
        <w:jc w:val="left"/>
        <w:tblInd w:w="-795"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15" w:type="dxa"/>
          <w:left w:w="10" w:type="dxa"/>
          <w:bottom w:w="15" w:type="dxa"/>
          <w:right w:w="15" w:type="dxa"/>
        </w:tblCellMar>
      </w:tblPr>
      <w:tblGrid>
        <w:gridCol w:w="5129"/>
        <w:gridCol w:w="5400"/>
      </w:tblGrid>
      <w:tr>
        <w:trPr>
          <w:cantSplit w:val="false"/>
        </w:trPr>
        <w:tc>
          <w:tcPr>
            <w:tcW w:w="512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 w:type="dxa"/>
            </w:tcMar>
            <w:vAlign w:val="center"/>
          </w:tcPr>
          <w:p>
            <w:pPr>
              <w:pStyle w:val="Normal"/>
              <w:spacing w:beforeAutospacing="1" w:afterAutospacing="1"/>
              <w:rPr>
                <w:rFonts w:cs="Times New Roman" w:ascii="Calibri" w:hAnsi="Calibri"/>
                <w:sz w:val="20"/>
                <w:szCs w:val="20"/>
              </w:rPr>
            </w:pPr>
            <w:r>
              <w:rPr>
                <w:rFonts w:cs="Times New Roman" w:ascii="Calibri,Bold" w:hAnsi="Calibri,Bold"/>
                <w:sz w:val="20"/>
                <w:szCs w:val="20"/>
              </w:rPr>
              <w:t xml:space="preserve">Code of Conduct for Players </w:t>
            </w:r>
            <w:r>
              <w:rPr>
                <w:rFonts w:cs="Times New Roman" w:ascii="Calibri" w:hAnsi="Calibri"/>
                <w:sz w:val="20"/>
                <w:szCs w:val="20"/>
              </w:rPr>
              <w:t>-- Each player, as a participant in team activities and events, shall ensure that his/her conduct, both on and off the field, is that of a young gentleman fairly competing to the limit of his/her ability and representing his/her team in a</w:t>
            </w:r>
            <w:bookmarkStart w:id="0" w:name="_GoBack"/>
            <w:bookmarkEnd w:id="0"/>
            <w:r>
              <w:rPr>
                <w:rFonts w:cs="Times New Roman" w:ascii="Calibri" w:hAnsi="Calibri"/>
                <w:sz w:val="20"/>
                <w:szCs w:val="20"/>
              </w:rPr>
              <w:t xml:space="preserve"> positive manner. The player must: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Respect the rules of the game.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Respect game officials and refrain from addressing them or commenting on their decisions during the play of the game. Team captains may address the officials during the game but only within the provisions of the rules and in a courteous, respectful manner.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Maintain control of his/her emotions, avoiding the use of abusive language or profanity, humiliating remarks, and/or gestures of ill temper, and physical assault upon another individual at any time.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Respect the coaches and players of the opposing team. Demonstrate appropriate gestures of sportsmanship during and at the conclusion of the game, being humble and generous in victory and courteous in defeat.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Follow all team and facility rules and regulations, respecting at all times the property of others.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Realize, accept, and practice the principle that a team’s reputation is built not only on its playing ability but also on the character, sportsmanship, courtesy, and manners of each player both on and off the field. </w:t>
            </w:r>
          </w:p>
          <w:p>
            <w:pPr>
              <w:pStyle w:val="Normal"/>
              <w:numPr>
                <w:ilvl w:val="0"/>
                <w:numId w:val="1"/>
              </w:numPr>
              <w:tabs>
                <w:tab w:val="left" w:pos="525" w:leader="none"/>
              </w:tabs>
              <w:spacing w:beforeAutospacing="1" w:afterAutospacing="1"/>
              <w:ind w:left="435" w:right="75" w:hanging="360"/>
              <w:rPr>
                <w:rFonts w:cs="Times New Roman" w:ascii="Calibri" w:hAnsi="Calibri"/>
                <w:sz w:val="20"/>
                <w:szCs w:val="20"/>
              </w:rPr>
            </w:pPr>
            <w:r>
              <w:rPr>
                <w:rFonts w:cs="Times New Roman" w:ascii="Calibri" w:hAnsi="Calibri"/>
                <w:sz w:val="20"/>
                <w:szCs w:val="20"/>
              </w:rPr>
              <w:t xml:space="preserve">Refrain from engaging in inappropriate conduct, including but not limited to use of or other involvement with alcohol, tobacco, or other drugs including performance enhancing substances. </w:t>
            </w:r>
          </w:p>
          <w:p>
            <w:pPr>
              <w:pStyle w:val="Normal"/>
              <w:spacing w:beforeAutospacing="1" w:afterAutospacing="1"/>
              <w:ind w:left="0" w:right="75" w:hanging="0"/>
              <w:rPr>
                <w:rFonts w:cs="Times New Roman" w:ascii="Calibri" w:hAnsi="Calibri"/>
                <w:sz w:val="20"/>
                <w:szCs w:val="20"/>
              </w:rPr>
            </w:pPr>
            <w:r>
              <w:rPr>
                <w:rFonts w:cs="Times New Roman" w:ascii="Calibri" w:hAnsi="Calibri"/>
                <w:sz w:val="20"/>
                <w:szCs w:val="20"/>
              </w:rPr>
              <w:t xml:space="preserve">I (print name) ______________________________________ agree to abide by this Code of Conduct whenever participating in a VBHSRFC, thereby Rugby Virginia, or USA Rugby, sponsored activity. I acknowledge that failure to follow the Code of Conduct may result in disciplinary action, which may include suspension, expulsion, or banishment from VBHSRFC activities. </w:t>
            </w:r>
          </w:p>
          <w:p>
            <w:pPr>
              <w:pStyle w:val="Normal"/>
              <w:spacing w:beforeAutospacing="1" w:afterAutospacing="1"/>
              <w:rPr>
                <w:rFonts w:cs="Times New Roman" w:ascii="Calibri" w:hAnsi="Calibri"/>
                <w:sz w:val="20"/>
                <w:szCs w:val="20"/>
              </w:rPr>
            </w:pPr>
            <w:r>
              <w:rPr>
                <w:rFonts w:cs="Times New Roman" w:ascii="Calibri" w:hAnsi="Calibri"/>
                <w:sz w:val="20"/>
                <w:szCs w:val="20"/>
              </w:rPr>
              <w:t xml:space="preserve">Signed: ___________________________________________ </w:t>
            </w:r>
          </w:p>
          <w:p>
            <w:pPr>
              <w:pStyle w:val="Normal"/>
              <w:spacing w:beforeAutospacing="1" w:afterAutospacing="1"/>
              <w:rPr>
                <w:rFonts w:cs="Times New Roman" w:ascii="Calibri" w:hAnsi="Calibri"/>
                <w:sz w:val="20"/>
                <w:szCs w:val="20"/>
              </w:rPr>
            </w:pPr>
            <w:r>
              <w:rPr>
                <w:rFonts w:cs="Times New Roman" w:ascii="Calibri" w:hAnsi="Calibri"/>
                <w:sz w:val="20"/>
                <w:szCs w:val="20"/>
              </w:rPr>
              <w:t xml:space="preserve">Date: ____________________________________________ </w:t>
            </w:r>
          </w:p>
        </w:tc>
        <w:tc>
          <w:tcPr>
            <w:tcW w:w="5400"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auto" w:val="clear"/>
            <w:tcMar>
              <w:left w:w="10" w:type="dxa"/>
            </w:tcMar>
            <w:vAlign w:val="center"/>
          </w:tcPr>
          <w:p>
            <w:pPr>
              <w:pStyle w:val="Normal"/>
              <w:rPr>
                <w:rFonts w:cs="Times New Roman" w:ascii="Calibri" w:hAnsi="Calibri"/>
                <w:sz w:val="20"/>
                <w:szCs w:val="20"/>
              </w:rPr>
            </w:pPr>
            <w:r>
              <w:rPr>
                <w:rFonts w:cs="Times New Roman" w:ascii="Calibri,Bold" w:hAnsi="Calibri,Bold"/>
                <w:sz w:val="20"/>
                <w:szCs w:val="20"/>
              </w:rPr>
              <w:t xml:space="preserve">Code of Conduct for Coaches/Parents/Supporters </w:t>
            </w:r>
            <w:r>
              <w:rPr>
                <w:rFonts w:cs="Times New Roman" w:ascii="Calibri" w:hAnsi="Calibri"/>
                <w:sz w:val="20"/>
                <w:szCs w:val="20"/>
              </w:rPr>
              <w:t>-- Each individual, as a participant in or observer of team activities and events, shall ensure that his/her conduct is that of a lady or gentleman. The coach/parent/supporter must:</w:t>
            </w:r>
          </w:p>
          <w:p>
            <w:pPr>
              <w:pStyle w:val="Normal"/>
              <w:rPr>
                <w:rFonts w:cs="Times New Roman" w:ascii="Times" w:hAnsi="Times"/>
                <w:sz w:val="20"/>
                <w:szCs w:val="20"/>
              </w:rPr>
            </w:pPr>
            <w:r>
              <w:rPr>
                <w:rFonts w:cs="Times New Roman" w:ascii="Times" w:hAnsi="Times"/>
                <w:sz w:val="20"/>
                <w:szCs w:val="20"/>
              </w:rPr>
            </w:r>
          </w:p>
          <w:p>
            <w:pPr>
              <w:pStyle w:val="Normal"/>
              <w:numPr>
                <w:ilvl w:val="0"/>
                <w:numId w:val="2"/>
              </w:numPr>
              <w:tabs>
                <w:tab w:val="left" w:pos="885" w:leader="none"/>
              </w:tabs>
              <w:ind w:left="525" w:right="0" w:hanging="360"/>
              <w:rPr>
                <w:rFonts w:cs="Times New Roman" w:ascii="Calibri" w:hAnsi="Calibri"/>
                <w:sz w:val="20"/>
                <w:szCs w:val="20"/>
              </w:rPr>
            </w:pPr>
            <w:r>
              <w:rPr>
                <w:rFonts w:cs="Times New Roman" w:ascii="Calibri" w:hAnsi="Calibri"/>
                <w:sz w:val="20"/>
                <w:szCs w:val="20"/>
              </w:rPr>
              <w:t xml:space="preserve">Respect the rules of the game.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Respect game officials and refrain from questioning their decisions or from addressing them in a loud, disrespectful, or abusive manner.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Cheer for their team in a positive, supportive manner, and refrain at all times from making hostile, negative, or abusive remarks about the opposing team.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Refrain at all times from coming onto the playing surface or throwing objects or other foreign materials onto the playing surfaces. Exit in an orderly manner at the conclusion of the activity. Enter indoor facilities quietly and remain seated during the conduct of the activity.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Follow all team and facility rules and regulations, respecting at all times the property of others.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Demonstrate appropriate gestures of sportsmanship at the conclusion of the game, win or lose.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Realize, accept, and practice the principle that a team’s reputation is built not only on its playing ability but also on the character, sportsmanship, courtesy, and manners of its coaches and supporters. </w:t>
            </w:r>
          </w:p>
          <w:p>
            <w:pPr>
              <w:pStyle w:val="Normal"/>
              <w:numPr>
                <w:ilvl w:val="0"/>
                <w:numId w:val="2"/>
              </w:numPr>
              <w:tabs>
                <w:tab w:val="left" w:pos="885" w:leader="none"/>
              </w:tabs>
              <w:ind w:left="525" w:right="75" w:hanging="360"/>
              <w:rPr>
                <w:rFonts w:cs="Times New Roman" w:ascii="Calibri" w:hAnsi="Calibri"/>
                <w:sz w:val="20"/>
                <w:szCs w:val="20"/>
              </w:rPr>
            </w:pPr>
            <w:r>
              <w:rPr>
                <w:rFonts w:cs="Times New Roman" w:ascii="Calibri" w:hAnsi="Calibri"/>
                <w:sz w:val="20"/>
                <w:szCs w:val="20"/>
              </w:rPr>
              <w:t xml:space="preserve">Coaches, as direct participants in team activities and events, must set a good example by not engaging in certain conduct in the presence of players. Such conduct includes but is not limited to use of alcohol, tobacco, or other drugs including performance enhancing substances. </w:t>
            </w:r>
          </w:p>
          <w:p>
            <w:pPr>
              <w:pStyle w:val="Normal"/>
              <w:rPr>
                <w:rFonts w:cs="Times New Roman" w:ascii="Calibri" w:hAnsi="Calibri"/>
                <w:sz w:val="20"/>
                <w:szCs w:val="20"/>
              </w:rPr>
            </w:pPr>
            <w:r>
              <w:rPr>
                <w:rFonts w:cs="Times New Roman" w:ascii="Calibri" w:hAnsi="Calibri"/>
                <w:sz w:val="20"/>
                <w:szCs w:val="20"/>
              </w:rPr>
            </w:r>
          </w:p>
          <w:p>
            <w:pPr>
              <w:pStyle w:val="Normal"/>
              <w:rPr>
                <w:rFonts w:cs="Times New Roman" w:ascii="Calibri" w:hAnsi="Calibri"/>
                <w:sz w:val="20"/>
                <w:szCs w:val="20"/>
              </w:rPr>
            </w:pPr>
            <w:r>
              <w:rPr>
                <w:rFonts w:cs="Times New Roman" w:ascii="Calibri" w:hAnsi="Calibri"/>
                <w:sz w:val="20"/>
                <w:szCs w:val="20"/>
              </w:rPr>
            </w:r>
          </w:p>
          <w:p>
            <w:pPr>
              <w:pStyle w:val="Normal"/>
              <w:rPr>
                <w:rFonts w:cs="Times New Roman" w:ascii="Calibri" w:hAnsi="Calibri"/>
                <w:sz w:val="20"/>
                <w:szCs w:val="20"/>
              </w:rPr>
            </w:pPr>
            <w:r>
              <w:rPr>
                <w:rFonts w:cs="Times New Roman" w:ascii="Calibri" w:hAnsi="Calibri"/>
                <w:sz w:val="20"/>
                <w:szCs w:val="20"/>
              </w:rPr>
              <w:t xml:space="preserve">I (print name) _______________________________________ agree to abide by this Code of Conduct whenever participating in a VBHSRFC, and thereby Rugby Virginia, or USA Rugby, sponsored activity. I acknowledge that failure to follow the Code of Conduct may result in disciplinary action, which may include suspension, expulsion, or banishment from VBHSRFC activities. </w:t>
            </w:r>
          </w:p>
          <w:p>
            <w:pPr>
              <w:pStyle w:val="Normal"/>
              <w:rPr>
                <w:rFonts w:cs="Times New Roman" w:ascii="Calibri" w:hAnsi="Calibri"/>
                <w:sz w:val="20"/>
                <w:szCs w:val="20"/>
              </w:rPr>
            </w:pPr>
            <w:r>
              <w:rPr>
                <w:rFonts w:cs="Times New Roman" w:ascii="Calibri" w:hAnsi="Calibri"/>
                <w:sz w:val="20"/>
                <w:szCs w:val="20"/>
              </w:rPr>
            </w:r>
          </w:p>
          <w:p>
            <w:pPr>
              <w:pStyle w:val="Normal"/>
              <w:rPr>
                <w:rFonts w:cs="Times New Roman" w:ascii="Calibri" w:hAnsi="Calibri"/>
                <w:sz w:val="20"/>
                <w:szCs w:val="20"/>
              </w:rPr>
            </w:pPr>
            <w:r>
              <w:rPr>
                <w:rFonts w:cs="Times New Roman" w:ascii="Calibri" w:hAnsi="Calibri"/>
                <w:sz w:val="20"/>
                <w:szCs w:val="20"/>
              </w:rPr>
              <w:t xml:space="preserve">Signed: ______________________________________________ </w:t>
            </w:r>
          </w:p>
          <w:p>
            <w:pPr>
              <w:pStyle w:val="Normal"/>
              <w:rPr>
                <w:rFonts w:cs="Times New Roman" w:ascii="Calibri" w:hAnsi="Calibri"/>
                <w:sz w:val="20"/>
                <w:szCs w:val="20"/>
              </w:rPr>
            </w:pPr>
            <w:r>
              <w:rPr>
                <w:rFonts w:cs="Times New Roman" w:ascii="Calibri" w:hAnsi="Calibri"/>
                <w:sz w:val="20"/>
                <w:szCs w:val="20"/>
              </w:rPr>
            </w:r>
          </w:p>
          <w:p>
            <w:pPr>
              <w:pStyle w:val="Normal"/>
              <w:rPr>
                <w:rFonts w:cs="Times New Roman" w:ascii="Calibri" w:hAnsi="Calibri"/>
                <w:sz w:val="20"/>
                <w:szCs w:val="20"/>
              </w:rPr>
            </w:pPr>
            <w:r>
              <w:rPr>
                <w:rFonts w:cs="Times New Roman" w:ascii="Calibri" w:hAnsi="Calibri"/>
                <w:sz w:val="20"/>
                <w:szCs w:val="20"/>
              </w:rPr>
              <w:t xml:space="preserve">Date: _______________________________________________ </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Copperplate Gothic Bold">
    <w:charset w:val="01"/>
    <w:family w:val="roman"/>
    <w:pitch w:val="variable"/>
  </w:font>
  <w:font w:name="Calibri">
    <w:charset w:val="01"/>
    <w:family w:val="roman"/>
    <w:pitch w:val="variable"/>
  </w:font>
  <w:font w:name="Calibri">
    <w:altName w:val="Bold"/>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mbria" w:hAnsi="Cambria" w:eastAsia="Droid Sans Fallback" w:cs=""/>
        <w:sz w:val="24"/>
        <w:szCs w:val="24"/>
        <w:lang w:val="en-US" w:eastAsia="en-US" w:bidi="ar-SA"/>
      </w:rPr>
    </w:rPrDefault>
    <w:pPrDefault>
      <w:pPr/>
    </w:pPrDefault>
  </w:docDefaults>
  <w:latentStyles w:count="276"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Droid Sans Fallback" w:cs=""/>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c2285d"/>
    <w:basedOn w:val="Normal"/>
    <w:pPr>
      <w:spacing w:before="0" w:after="280"/>
    </w:pPr>
    <w:rPr>
      <w:rFonts w:ascii="Times" w:hAnsi="Times" w:cs="Times New Roman"/>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2014-02-17T15:56:00Z</dcterms:created>
  <dc:creator>Michael Starling</dc:creator>
  <dc:language>en-US</dc:language>
  <cp:lastModifiedBy>Michael Starling</cp:lastModifiedBy>
  <dcterms:modified xsi:type="dcterms:W3CDTF">2014-02-17T16:17:00Z</dcterms:modified>
  <cp:revision>2</cp:revision>
</cp:coreProperties>
</file>